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30C" w:rsidRDefault="00A0030C" w:rsidP="00A0030C">
      <w:pPr>
        <w:jc w:val="center"/>
        <w:rPr>
          <w:b/>
          <w:lang w:val="kk-KZ"/>
        </w:rPr>
      </w:pPr>
      <w:bookmarkStart w:id="0" w:name="_GoBack"/>
      <w:bookmarkEnd w:id="0"/>
    </w:p>
    <w:p w:rsidR="00A0030C" w:rsidRDefault="00A0030C" w:rsidP="00A0030C">
      <w:pPr>
        <w:jc w:val="center"/>
        <w:rPr>
          <w:b/>
          <w:lang w:val="kk-KZ"/>
        </w:rPr>
      </w:pPr>
    </w:p>
    <w:p w:rsidR="00A0030C" w:rsidRPr="0063698D" w:rsidRDefault="00A0030C" w:rsidP="00A0030C">
      <w:pPr>
        <w:jc w:val="center"/>
        <w:rPr>
          <w:sz w:val="22"/>
          <w:szCs w:val="22"/>
          <w:lang w:val="kk-KZ"/>
        </w:rPr>
      </w:pPr>
      <w:r w:rsidRPr="009506C0">
        <w:rPr>
          <w:b/>
          <w:sz w:val="22"/>
          <w:szCs w:val="22"/>
          <w:lang w:val="kk-KZ"/>
        </w:rPr>
        <w:t>«</w:t>
      </w:r>
      <w:r w:rsidRPr="007C375E">
        <w:rPr>
          <w:b/>
          <w:lang w:val="kk-KZ"/>
        </w:rPr>
        <w:t>Орта мектептегі жаңа  стандарттар мен оқу бағдарламалары</w:t>
      </w:r>
      <w:r w:rsidRPr="009506C0">
        <w:rPr>
          <w:b/>
          <w:sz w:val="22"/>
          <w:szCs w:val="22"/>
          <w:lang w:val="kk-KZ"/>
        </w:rPr>
        <w:t xml:space="preserve">»  </w:t>
      </w:r>
      <w:r w:rsidRPr="0063698D">
        <w:rPr>
          <w:sz w:val="22"/>
          <w:szCs w:val="22"/>
          <w:lang w:val="kk-KZ"/>
        </w:rPr>
        <w:t>пәні бойынша СӨЖ тапсырмаларына нұсқаулық</w:t>
      </w:r>
    </w:p>
    <w:p w:rsidR="00A0030C" w:rsidRPr="009506C0" w:rsidRDefault="00A0030C" w:rsidP="00A0030C">
      <w:pPr>
        <w:jc w:val="center"/>
        <w:rPr>
          <w:b/>
          <w:sz w:val="22"/>
          <w:szCs w:val="22"/>
          <w:lang w:val="kk-KZ"/>
        </w:rPr>
      </w:pPr>
    </w:p>
    <w:p w:rsidR="00A0030C" w:rsidRPr="00151124" w:rsidRDefault="00A0030C" w:rsidP="00A0030C">
      <w:pPr>
        <w:jc w:val="center"/>
        <w:rPr>
          <w:b/>
          <w:i/>
          <w:lang w:val="kk-KZ"/>
        </w:rPr>
      </w:pPr>
      <w:r w:rsidRPr="00151124">
        <w:rPr>
          <w:b/>
          <w:i/>
          <w:lang w:val="kk-KZ"/>
        </w:rPr>
        <w:t>Студенттердің өзіндік жұмыстарын     орындауға ұсынылатын   әдістемелік нұсқаулар</w:t>
      </w:r>
    </w:p>
    <w:p w:rsidR="00A0030C" w:rsidRPr="00151124" w:rsidRDefault="00A0030C" w:rsidP="00A0030C">
      <w:pPr>
        <w:rPr>
          <w:lang w:val="kk-KZ"/>
        </w:rPr>
      </w:pPr>
    </w:p>
    <w:p w:rsidR="00A0030C" w:rsidRPr="00151124" w:rsidRDefault="00A0030C" w:rsidP="00A0030C">
      <w:pPr>
        <w:jc w:val="both"/>
        <w:rPr>
          <w:lang w:val="kk-KZ"/>
        </w:rPr>
      </w:pPr>
      <w:r w:rsidRPr="00151124">
        <w:rPr>
          <w:lang w:val="kk-KZ"/>
        </w:rPr>
        <w:t xml:space="preserve"> </w:t>
      </w:r>
      <w:r w:rsidRPr="00151124">
        <w:rPr>
          <w:lang w:val="kk-KZ"/>
        </w:rPr>
        <w:tab/>
        <w:t>Студенттер</w:t>
      </w:r>
      <w:r>
        <w:rPr>
          <w:lang w:val="kk-KZ"/>
        </w:rPr>
        <w:t>дің өзіндік жұмыстары «</w:t>
      </w:r>
      <w:r w:rsidRPr="007C375E">
        <w:rPr>
          <w:b/>
          <w:lang w:val="kk-KZ"/>
        </w:rPr>
        <w:t>Орта мектептегі жаңа  стандарттар мен оқу бағдарламалары</w:t>
      </w:r>
      <w:r w:rsidRPr="00151124">
        <w:rPr>
          <w:lang w:val="kk-KZ"/>
        </w:rPr>
        <w:t xml:space="preserve">» пәнінен алған білімдерін, игерген іскерліктерін, меңгерген дағдыларын жетілдіруге игі ықпалын тигізеді. Өзіндік жұмыстарды орындау барысында студенттер лекция, практикалық сабақтарда ұсынылған негізгі және қосымша әдебиеттерге шолу жасап, оларды конспектілей отыра, білімдерін толықтырады. </w:t>
      </w:r>
    </w:p>
    <w:p w:rsidR="00A0030C" w:rsidRPr="00151124" w:rsidRDefault="00A0030C" w:rsidP="00A0030C">
      <w:pPr>
        <w:jc w:val="both"/>
        <w:rPr>
          <w:lang w:val="kk-KZ"/>
        </w:rPr>
      </w:pPr>
      <w:r w:rsidRPr="00151124">
        <w:rPr>
          <w:lang w:val="kk-KZ"/>
        </w:rPr>
        <w:tab/>
        <w:t>Өзіндік жұмыстардың негізгі мақсаттары:</w:t>
      </w:r>
    </w:p>
    <w:p w:rsidR="00A0030C" w:rsidRPr="00151124" w:rsidRDefault="00A0030C" w:rsidP="00A0030C">
      <w:pPr>
        <w:ind w:firstLine="720"/>
        <w:jc w:val="both"/>
        <w:rPr>
          <w:lang w:val="kk-KZ"/>
        </w:rPr>
      </w:pPr>
      <w:r w:rsidRPr="00151124">
        <w:rPr>
          <w:lang w:val="kk-KZ"/>
        </w:rPr>
        <w:t>- Студенттердің теория жүзіндегі алған білімдеріне сүйене отырып, өз беттерімен білім қорларымен қарулануға икемділіктерін дамыту;</w:t>
      </w:r>
    </w:p>
    <w:p w:rsidR="00A0030C" w:rsidRPr="00151124" w:rsidRDefault="00A0030C" w:rsidP="00A0030C">
      <w:pPr>
        <w:ind w:firstLine="720"/>
        <w:jc w:val="both"/>
        <w:rPr>
          <w:lang w:val="kk-KZ"/>
        </w:rPr>
      </w:pPr>
      <w:r w:rsidRPr="00151124">
        <w:rPr>
          <w:lang w:val="kk-KZ"/>
        </w:rPr>
        <w:t>- Ғылыми материалдардың жалпы мазмұнынан негізгісін бөліп ала білуге баулу,</w:t>
      </w:r>
    </w:p>
    <w:p w:rsidR="00A0030C" w:rsidRPr="00151124" w:rsidRDefault="00A0030C" w:rsidP="00A0030C">
      <w:pPr>
        <w:ind w:firstLine="720"/>
        <w:jc w:val="both"/>
        <w:rPr>
          <w:lang w:val="kk-KZ"/>
        </w:rPr>
      </w:pPr>
      <w:r w:rsidRPr="00151124">
        <w:rPr>
          <w:lang w:val="kk-KZ"/>
        </w:rPr>
        <w:t>- Өз беттерімен іздене отырып, ғылыми еңбектерге аннотация жасай білуге үйрету;</w:t>
      </w:r>
    </w:p>
    <w:p w:rsidR="00A0030C" w:rsidRPr="00151124" w:rsidRDefault="00A0030C" w:rsidP="00A0030C">
      <w:pPr>
        <w:ind w:firstLine="720"/>
        <w:jc w:val="both"/>
        <w:rPr>
          <w:lang w:val="kk-KZ"/>
        </w:rPr>
      </w:pPr>
      <w:r w:rsidRPr="00151124">
        <w:rPr>
          <w:lang w:val="kk-KZ"/>
        </w:rPr>
        <w:t>- Өткен материалдар негізінде тестік тапсырмаларды құрастыра білу, және өзгелердің құрастырған тапсырмаларын шеше білуге бейімделу, т.б.</w:t>
      </w:r>
    </w:p>
    <w:p w:rsidR="00A0030C" w:rsidRPr="00151124" w:rsidRDefault="00A0030C" w:rsidP="00A0030C">
      <w:pPr>
        <w:ind w:firstLine="720"/>
        <w:jc w:val="both"/>
        <w:rPr>
          <w:lang w:val="kk-KZ"/>
        </w:rPr>
      </w:pPr>
      <w:r w:rsidRPr="00151124">
        <w:rPr>
          <w:lang w:val="kk-KZ"/>
        </w:rPr>
        <w:t>- Әрбір тақырып бойынша өзіндік жұмыстарға берілетін тапсырмалар негізінде сөзжұмбақтар, ребустар құра білуге баулу.</w:t>
      </w:r>
    </w:p>
    <w:p w:rsidR="00A0030C" w:rsidRPr="00151124" w:rsidRDefault="00A0030C" w:rsidP="00A0030C">
      <w:pPr>
        <w:numPr>
          <w:ilvl w:val="0"/>
          <w:numId w:val="1"/>
        </w:numPr>
        <w:tabs>
          <w:tab w:val="left" w:pos="851"/>
        </w:tabs>
        <w:ind w:left="0" w:firstLine="567"/>
        <w:contextualSpacing/>
        <w:jc w:val="both"/>
        <w:rPr>
          <w:rFonts w:eastAsia="Calibri"/>
          <w:lang w:val="kk-KZ" w:eastAsia="en-US"/>
        </w:rPr>
      </w:pPr>
      <w:r w:rsidRPr="00151124">
        <w:rPr>
          <w:lang w:val="kk-KZ"/>
        </w:rPr>
        <w:t xml:space="preserve">Өзіндік жұмыстар бойынша өткізілетін сабақтарда студенттер дайындаған рефераттарының мазмұнын өзгелер үшін түсінікті жеткізе білуге, интеллектуалды, әлеуметтік-педагогикалық, эмоцияны басқара білуге, жағымды қарым-қатынасты орнатуға үйренеді.  СӨЖ </w:t>
      </w:r>
      <w:r w:rsidRPr="00151124">
        <w:rPr>
          <w:rFonts w:eastAsia="Calibri"/>
          <w:lang w:val="kk-KZ" w:eastAsia="en-US"/>
        </w:rPr>
        <w:t>дәрісханада алған білімін кеңейтуге, бекітуге, тереңдетуге, қойылған проблемаларды шешу үшін шығармашылықты дамытуға, студенттің дара білімінің көрінуіне, студенттің практикалық дағдыларды ситуациялық міндеттерді шешуде қалыптастыруына мүмкіндік туғызады.</w:t>
      </w:r>
    </w:p>
    <w:p w:rsidR="00A0030C" w:rsidRPr="00151124" w:rsidRDefault="00A0030C" w:rsidP="00A0030C">
      <w:pPr>
        <w:ind w:firstLine="720"/>
        <w:jc w:val="both"/>
        <w:rPr>
          <w:lang w:val="kk-KZ"/>
        </w:rPr>
      </w:pPr>
      <w:r w:rsidRPr="00151124">
        <w:rPr>
          <w:lang w:val="kk-KZ"/>
        </w:rPr>
        <w:t xml:space="preserve">   Әрбір тақырып бойынша ұсынылған тапсырмаларды орындауда олардың соңынан ұсынылған әдебиеттер басшылыққа алынуы қажет.</w:t>
      </w:r>
    </w:p>
    <w:p w:rsidR="00A0030C" w:rsidRPr="00151124" w:rsidRDefault="00A0030C" w:rsidP="00A0030C">
      <w:pPr>
        <w:jc w:val="center"/>
        <w:rPr>
          <w:b/>
          <w:color w:val="333333"/>
          <w:lang w:val="kk-KZ"/>
        </w:rPr>
      </w:pPr>
    </w:p>
    <w:p w:rsidR="00A0030C" w:rsidRPr="00151124" w:rsidRDefault="00A0030C" w:rsidP="00A0030C">
      <w:pPr>
        <w:jc w:val="center"/>
        <w:rPr>
          <w:b/>
          <w:color w:val="333333"/>
          <w:lang w:val="kk-KZ"/>
        </w:rPr>
      </w:pPr>
    </w:p>
    <w:p w:rsidR="00A0030C" w:rsidRPr="00151124" w:rsidRDefault="00A0030C" w:rsidP="00A0030C">
      <w:pPr>
        <w:rPr>
          <w:b/>
          <w:lang w:val="kk-KZ"/>
        </w:rPr>
      </w:pPr>
      <w:r w:rsidRPr="00151124">
        <w:rPr>
          <w:b/>
          <w:lang w:val="kk-KZ"/>
        </w:rPr>
        <w:t xml:space="preserve"> </w:t>
      </w:r>
    </w:p>
    <w:p w:rsidR="00A0030C" w:rsidRPr="00151124" w:rsidRDefault="00A0030C" w:rsidP="00A0030C">
      <w:pPr>
        <w:jc w:val="center"/>
        <w:outlineLvl w:val="0"/>
        <w:rPr>
          <w:b/>
          <w:bCs/>
          <w:lang w:val="kk-KZ"/>
        </w:rPr>
      </w:pPr>
      <w:r w:rsidRPr="00151124">
        <w:rPr>
          <w:b/>
          <w:bCs/>
          <w:lang w:val="kk-KZ"/>
        </w:rPr>
        <w:t>СӨЖ №1</w:t>
      </w:r>
    </w:p>
    <w:p w:rsidR="00A0030C" w:rsidRDefault="00A0030C" w:rsidP="00A0030C">
      <w:pPr>
        <w:outlineLvl w:val="0"/>
        <w:rPr>
          <w:bCs/>
          <w:lang w:val="kk-KZ" w:eastAsia="ar-SA"/>
        </w:rPr>
      </w:pPr>
      <w:r w:rsidRPr="00151124">
        <w:rPr>
          <w:b/>
          <w:bCs/>
          <w:lang w:val="kk-KZ"/>
        </w:rPr>
        <w:t>Тапсырма:</w:t>
      </w:r>
      <w:r w:rsidRPr="00E46FF7">
        <w:rPr>
          <w:bCs/>
          <w:lang w:val="kk-KZ" w:eastAsia="ar-SA"/>
        </w:rPr>
        <w:t xml:space="preserve"> </w:t>
      </w:r>
    </w:p>
    <w:p w:rsidR="00A0030C" w:rsidRPr="00151124" w:rsidRDefault="00A0030C" w:rsidP="00A0030C">
      <w:pPr>
        <w:outlineLvl w:val="0"/>
        <w:rPr>
          <w:b/>
          <w:bCs/>
          <w:lang w:val="kk-KZ"/>
        </w:rPr>
      </w:pPr>
      <w:r>
        <w:rPr>
          <w:b/>
          <w:color w:val="201F1E"/>
          <w:shd w:val="clear" w:color="auto" w:fill="FFFFFF"/>
          <w:lang w:val="kk-KZ" w:eastAsia="en-US"/>
        </w:rPr>
        <w:t>СОӨЖ 1</w:t>
      </w:r>
      <w:r w:rsidRPr="002A3DD4">
        <w:rPr>
          <w:b/>
          <w:color w:val="201F1E"/>
          <w:shd w:val="clear" w:color="auto" w:fill="FFFFFF"/>
          <w:lang w:val="kk-KZ" w:eastAsia="en-US"/>
        </w:rPr>
        <w:t xml:space="preserve"> СӨ</w:t>
      </w:r>
      <w:r>
        <w:rPr>
          <w:b/>
          <w:color w:val="201F1E"/>
          <w:shd w:val="clear" w:color="auto" w:fill="FFFFFF"/>
          <w:lang w:val="kk-KZ" w:eastAsia="en-US"/>
        </w:rPr>
        <w:t xml:space="preserve">Ж 1 орындау бойынша </w:t>
      </w:r>
      <w:r>
        <w:rPr>
          <w:lang w:val="kk-KZ"/>
        </w:rPr>
        <w:t xml:space="preserve"> </w:t>
      </w:r>
      <w:r w:rsidRPr="007C375E">
        <w:rPr>
          <w:sz w:val="22"/>
          <w:szCs w:val="22"/>
          <w:lang w:val="kk-KZ"/>
        </w:rPr>
        <w:t xml:space="preserve"> </w:t>
      </w:r>
    </w:p>
    <w:p w:rsidR="00A0030C" w:rsidRDefault="00A0030C" w:rsidP="00A0030C">
      <w:pPr>
        <w:rPr>
          <w:lang w:val="kk-KZ"/>
        </w:rPr>
      </w:pPr>
      <w:r>
        <w:rPr>
          <w:sz w:val="22"/>
          <w:szCs w:val="22"/>
          <w:lang w:val="kk-KZ"/>
        </w:rPr>
        <w:t>1.</w:t>
      </w:r>
      <w:r w:rsidRPr="007C375E">
        <w:rPr>
          <w:sz w:val="22"/>
          <w:szCs w:val="22"/>
          <w:lang w:val="kk-KZ"/>
        </w:rPr>
        <w:t>Орта білім берудің  мемлекеттік жалпыға міндетті</w:t>
      </w:r>
      <w:r>
        <w:rPr>
          <w:sz w:val="22"/>
          <w:szCs w:val="22"/>
          <w:lang w:val="kk-KZ"/>
        </w:rPr>
        <w:t xml:space="preserve"> стандарты</w:t>
      </w:r>
    </w:p>
    <w:p w:rsidR="00A0030C" w:rsidRDefault="00A0030C" w:rsidP="00A0030C">
      <w:pPr>
        <w:contextualSpacing/>
        <w:jc w:val="both"/>
        <w:rPr>
          <w:lang w:val="kk-KZ"/>
        </w:rPr>
      </w:pPr>
      <w:r>
        <w:rPr>
          <w:lang w:val="kk-KZ"/>
        </w:rPr>
        <w:t>2.</w:t>
      </w:r>
      <w:r w:rsidRPr="002A3DD4">
        <w:rPr>
          <w:lang w:val="kk-KZ"/>
        </w:rPr>
        <w:t>Мектепке дейінгі тәрбие мен оқытудың мемлекеттік жалпыға міндетті стандарты</w:t>
      </w:r>
    </w:p>
    <w:p w:rsidR="00A0030C" w:rsidRPr="00151124" w:rsidRDefault="00A0030C" w:rsidP="00A0030C">
      <w:pPr>
        <w:contextualSpacing/>
        <w:jc w:val="both"/>
        <w:rPr>
          <w:rFonts w:eastAsia="Calibri"/>
          <w:b/>
          <w:i/>
          <w:lang w:val="kk-KZ" w:eastAsia="en-US"/>
        </w:rPr>
      </w:pPr>
      <w:r w:rsidRPr="00151124">
        <w:rPr>
          <w:i/>
          <w:lang w:val="kk-KZ"/>
        </w:rPr>
        <w:t>Әдістемелік нұсқау</w:t>
      </w:r>
    </w:p>
    <w:p w:rsidR="00A0030C" w:rsidRPr="00151124" w:rsidRDefault="00A0030C" w:rsidP="00A0030C">
      <w:pPr>
        <w:jc w:val="both"/>
        <w:rPr>
          <w:lang w:val="kk-KZ"/>
        </w:rPr>
      </w:pPr>
      <w:r w:rsidRPr="00151124">
        <w:rPr>
          <w:lang w:val="kk-KZ"/>
        </w:rPr>
        <w:t>№2 СӨЖ тапсырмалары бойынша:1-ші сұрақ бойынша кесте құрастырыңыз; 2-ші сұрақ слайд түрінде көрсетіңіз,</w:t>
      </w:r>
      <w:r>
        <w:rPr>
          <w:lang w:val="kk-KZ"/>
        </w:rPr>
        <w:t xml:space="preserve"> </w:t>
      </w:r>
      <w:r w:rsidRPr="00151124">
        <w:rPr>
          <w:lang w:val="kk-KZ"/>
        </w:rPr>
        <w:t xml:space="preserve">жағдаят талдау, материалдарды мақалалардан іріктеп, талдаңыз .  </w:t>
      </w:r>
    </w:p>
    <w:p w:rsidR="00A0030C" w:rsidRPr="00151124" w:rsidRDefault="00A0030C" w:rsidP="00A0030C">
      <w:pPr>
        <w:jc w:val="both"/>
        <w:rPr>
          <w:b/>
          <w:lang w:val="kk-KZ"/>
        </w:rPr>
      </w:pPr>
      <w:r w:rsidRPr="00151124">
        <w:rPr>
          <w:b/>
          <w:lang w:val="kk-KZ"/>
        </w:rPr>
        <w:t>Қолданылатын әдебиеттер:</w:t>
      </w:r>
    </w:p>
    <w:p w:rsidR="00A0030C" w:rsidRPr="002A3DD4" w:rsidRDefault="00A0030C" w:rsidP="00A0030C">
      <w:pPr>
        <w:rPr>
          <w:lang w:val="kk-KZ"/>
        </w:rPr>
      </w:pPr>
      <w:r w:rsidRPr="002A3DD4">
        <w:rPr>
          <w:lang w:val="kk-KZ"/>
        </w:rPr>
        <w:t>1. Государственная программа: Образование – «Учитель Казахстана», 2000</w:t>
      </w:r>
    </w:p>
    <w:p w:rsidR="00A0030C" w:rsidRPr="002A3DD4" w:rsidRDefault="00A0030C" w:rsidP="00A0030C">
      <w:pPr>
        <w:rPr>
          <w:lang w:val="kk-KZ"/>
        </w:rPr>
      </w:pPr>
      <w:r w:rsidRPr="002A3DD4">
        <w:rPr>
          <w:lang w:val="kk-KZ"/>
        </w:rPr>
        <w:t>2. Закон Республики Казахстан «Об образовании» - Алматы: Юрист, 2010</w:t>
      </w:r>
    </w:p>
    <w:p w:rsidR="00A0030C" w:rsidRPr="002A3DD4" w:rsidRDefault="00A0030C" w:rsidP="00A0030C">
      <w:pPr>
        <w:rPr>
          <w:lang w:val="kk-KZ"/>
        </w:rPr>
      </w:pPr>
      <w:r w:rsidRPr="002A3DD4">
        <w:rPr>
          <w:lang w:val="kk-KZ"/>
        </w:rPr>
        <w:t>3. Концепция развития образования Республики Казахстан до 2015 года</w:t>
      </w:r>
    </w:p>
    <w:p w:rsidR="00A0030C" w:rsidRPr="002A3DD4" w:rsidRDefault="00A0030C" w:rsidP="00A0030C">
      <w:pPr>
        <w:rPr>
          <w:lang w:val="kk-KZ"/>
        </w:rPr>
      </w:pPr>
      <w:r w:rsidRPr="002A3DD4">
        <w:rPr>
          <w:lang w:val="kk-KZ"/>
        </w:rPr>
        <w:t xml:space="preserve">4. Новые педагогические и информационные технологии в системе образования. /Под.ред. Полат Е.С.- М.,  2000 </w:t>
      </w:r>
    </w:p>
    <w:p w:rsidR="00A0030C" w:rsidRPr="002A3DD4" w:rsidRDefault="00A0030C" w:rsidP="00A0030C">
      <w:pPr>
        <w:rPr>
          <w:lang w:val="kk-KZ"/>
        </w:rPr>
      </w:pPr>
      <w:r w:rsidRPr="002A3DD4">
        <w:rPr>
          <w:lang w:val="kk-KZ"/>
        </w:rPr>
        <w:t>5. Мемлекет басшысының Қазақстан халқына Жолдауы // http://www.edu.gov.kz</w:t>
      </w:r>
    </w:p>
    <w:p w:rsidR="00A0030C" w:rsidRPr="002A3DD4" w:rsidRDefault="00A0030C" w:rsidP="00A0030C">
      <w:pPr>
        <w:rPr>
          <w:lang w:val="kk-KZ"/>
        </w:rPr>
      </w:pPr>
      <w:r w:rsidRPr="002A3DD4">
        <w:rPr>
          <w:lang w:val="kk-KZ"/>
        </w:rPr>
        <w:t>6. 2020 жылға дейінгі білім беруді дамытудың ұзақ мерзімді бағдарламасы // http://www.edu.gov</w:t>
      </w:r>
    </w:p>
    <w:p w:rsidR="00A0030C" w:rsidRPr="002A3DD4" w:rsidRDefault="00A0030C" w:rsidP="00A0030C">
      <w:pPr>
        <w:rPr>
          <w:lang w:val="kk-KZ"/>
        </w:rPr>
      </w:pPr>
      <w:r w:rsidRPr="002A3DD4">
        <w:rPr>
          <w:lang w:val="kk-KZ"/>
        </w:rPr>
        <w:t>7. Н.Ә.Назарбаевтың Қазақстан халқына Жолдауы «Қазақстан жолы- 2050: Бір мақсат, бір мүдде, бір болашақ»,17.01.2014 ж.</w:t>
      </w:r>
    </w:p>
    <w:p w:rsidR="00A0030C" w:rsidRPr="002A3DD4" w:rsidRDefault="00A0030C" w:rsidP="00A0030C">
      <w:pPr>
        <w:rPr>
          <w:lang w:val="kk-KZ"/>
        </w:rPr>
      </w:pPr>
      <w:r w:rsidRPr="002A3DD4">
        <w:rPr>
          <w:lang w:val="kk-KZ"/>
        </w:rPr>
        <w:lastRenderedPageBreak/>
        <w:t>8. «Білім технологиялары» № 3, 2016 ж.</w:t>
      </w:r>
    </w:p>
    <w:p w:rsidR="00A0030C" w:rsidRPr="002A3DD4" w:rsidRDefault="00A0030C" w:rsidP="00A0030C">
      <w:pPr>
        <w:rPr>
          <w:lang w:val="kk-KZ"/>
        </w:rPr>
      </w:pPr>
      <w:r w:rsidRPr="002A3DD4">
        <w:rPr>
          <w:lang w:val="kk-KZ"/>
        </w:rPr>
        <w:t>9.Аймішова Г.М. Мектеп-лицейдің география пәнінің мұғалімі. Деңгейлік курстар-жаңартылған білім беру мазмұнының болашағы.</w:t>
      </w:r>
    </w:p>
    <w:p w:rsidR="00A0030C" w:rsidRDefault="00A0030C" w:rsidP="00A0030C">
      <w:pPr>
        <w:jc w:val="center"/>
        <w:outlineLvl w:val="0"/>
        <w:rPr>
          <w:lang w:val="kk-KZ"/>
        </w:rPr>
      </w:pPr>
    </w:p>
    <w:p w:rsidR="00A0030C" w:rsidRPr="00151124" w:rsidRDefault="00A0030C" w:rsidP="00A0030C">
      <w:pPr>
        <w:jc w:val="center"/>
        <w:outlineLvl w:val="0"/>
        <w:rPr>
          <w:b/>
          <w:bCs/>
          <w:lang w:val="kk-KZ"/>
        </w:rPr>
      </w:pPr>
      <w:r w:rsidRPr="00151124">
        <w:rPr>
          <w:b/>
          <w:bCs/>
          <w:lang w:val="kk-KZ"/>
        </w:rPr>
        <w:t>СӨЖ №2</w:t>
      </w:r>
    </w:p>
    <w:p w:rsidR="00A0030C" w:rsidRDefault="00A0030C" w:rsidP="00A0030C">
      <w:pPr>
        <w:outlineLvl w:val="0"/>
        <w:rPr>
          <w:b/>
          <w:bCs/>
          <w:lang w:val="kk-KZ"/>
        </w:rPr>
      </w:pPr>
      <w:r w:rsidRPr="00151124">
        <w:rPr>
          <w:b/>
          <w:bCs/>
          <w:lang w:val="kk-KZ"/>
        </w:rPr>
        <w:t>Тапсырма:</w:t>
      </w:r>
    </w:p>
    <w:p w:rsidR="00A0030C" w:rsidRPr="00151124" w:rsidRDefault="00A0030C" w:rsidP="00A0030C">
      <w:pPr>
        <w:outlineLvl w:val="0"/>
        <w:rPr>
          <w:b/>
          <w:bCs/>
          <w:lang w:val="kk-KZ"/>
        </w:rPr>
      </w:pPr>
      <w:r>
        <w:rPr>
          <w:b/>
          <w:color w:val="201F1E"/>
          <w:shd w:val="clear" w:color="auto" w:fill="FFFFFF"/>
          <w:lang w:val="kk-KZ" w:eastAsia="en-US"/>
        </w:rPr>
        <w:t>СОӨЖ 2</w:t>
      </w:r>
      <w:r w:rsidRPr="002A3DD4">
        <w:rPr>
          <w:b/>
          <w:color w:val="201F1E"/>
          <w:shd w:val="clear" w:color="auto" w:fill="FFFFFF"/>
          <w:lang w:val="kk-KZ" w:eastAsia="en-US"/>
        </w:rPr>
        <w:t xml:space="preserve"> СӨ</w:t>
      </w:r>
      <w:r>
        <w:rPr>
          <w:b/>
          <w:color w:val="201F1E"/>
          <w:shd w:val="clear" w:color="auto" w:fill="FFFFFF"/>
          <w:lang w:val="kk-KZ" w:eastAsia="en-US"/>
        </w:rPr>
        <w:t xml:space="preserve">Ж 2 орындау бойынша </w:t>
      </w:r>
      <w:r>
        <w:rPr>
          <w:lang w:val="kk-KZ"/>
        </w:rPr>
        <w:t xml:space="preserve"> </w:t>
      </w:r>
      <w:r w:rsidRPr="007C375E">
        <w:rPr>
          <w:sz w:val="22"/>
          <w:szCs w:val="22"/>
          <w:lang w:val="kk-KZ"/>
        </w:rPr>
        <w:t xml:space="preserve"> </w:t>
      </w:r>
    </w:p>
    <w:p w:rsidR="00A0030C" w:rsidRDefault="00A0030C" w:rsidP="00A0030C">
      <w:pPr>
        <w:jc w:val="both"/>
        <w:rPr>
          <w:lang w:val="kk-KZ"/>
        </w:rPr>
      </w:pPr>
      <w:r>
        <w:rPr>
          <w:lang w:val="kk-KZ"/>
        </w:rPr>
        <w:t>1.</w:t>
      </w:r>
      <w:r w:rsidRPr="002A3DD4">
        <w:rPr>
          <w:lang w:val="kk-KZ"/>
        </w:rPr>
        <w:t xml:space="preserve">Шетелдердің  жалпы білім беру стандарттары. Жапония, Германия, Қытай, Австрия. Презентация. </w:t>
      </w:r>
    </w:p>
    <w:p w:rsidR="00A0030C" w:rsidRPr="00151124" w:rsidRDefault="00A0030C" w:rsidP="00A0030C">
      <w:pPr>
        <w:jc w:val="both"/>
        <w:rPr>
          <w:b/>
          <w:lang w:val="kk-KZ"/>
        </w:rPr>
      </w:pPr>
      <w:r w:rsidRPr="00151124">
        <w:rPr>
          <w:b/>
          <w:lang w:val="kk-KZ"/>
        </w:rPr>
        <w:t>Қолданылатын әдебиеттер:</w:t>
      </w:r>
    </w:p>
    <w:p w:rsidR="00A0030C" w:rsidRPr="002A3DD4" w:rsidRDefault="00A0030C" w:rsidP="00A0030C">
      <w:pPr>
        <w:rPr>
          <w:lang w:val="kk-KZ"/>
        </w:rPr>
      </w:pPr>
      <w:r w:rsidRPr="002A3DD4">
        <w:rPr>
          <w:lang w:val="kk-KZ"/>
        </w:rPr>
        <w:t>1. Государственная программа: Образование – «Учитель Казахстана», 2000</w:t>
      </w:r>
    </w:p>
    <w:p w:rsidR="00A0030C" w:rsidRPr="002A3DD4" w:rsidRDefault="00A0030C" w:rsidP="00A0030C">
      <w:pPr>
        <w:rPr>
          <w:lang w:val="kk-KZ"/>
        </w:rPr>
      </w:pPr>
      <w:r w:rsidRPr="002A3DD4">
        <w:rPr>
          <w:lang w:val="kk-KZ"/>
        </w:rPr>
        <w:t>2. Закон Республики Казахстан «Об образовании» - Алматы: Юрист, 2010</w:t>
      </w:r>
    </w:p>
    <w:p w:rsidR="00A0030C" w:rsidRPr="002A3DD4" w:rsidRDefault="00A0030C" w:rsidP="00A0030C">
      <w:pPr>
        <w:rPr>
          <w:lang w:val="kk-KZ"/>
        </w:rPr>
      </w:pPr>
      <w:r w:rsidRPr="002A3DD4">
        <w:rPr>
          <w:lang w:val="kk-KZ"/>
        </w:rPr>
        <w:t>3. Концепция развития образования Республики Казахстан до 2015 года</w:t>
      </w:r>
    </w:p>
    <w:p w:rsidR="00A0030C" w:rsidRPr="002A3DD4" w:rsidRDefault="00A0030C" w:rsidP="00A0030C">
      <w:pPr>
        <w:rPr>
          <w:lang w:val="kk-KZ"/>
        </w:rPr>
      </w:pPr>
      <w:r w:rsidRPr="002A3DD4">
        <w:rPr>
          <w:lang w:val="kk-KZ"/>
        </w:rPr>
        <w:t xml:space="preserve">4. Новые педагогические и информационные технологии в системе образования. /Под.ред. Полат Е.С.- М.,  2000 </w:t>
      </w:r>
    </w:p>
    <w:p w:rsidR="00A0030C" w:rsidRPr="002A3DD4" w:rsidRDefault="00A0030C" w:rsidP="00A0030C">
      <w:pPr>
        <w:rPr>
          <w:lang w:val="kk-KZ"/>
        </w:rPr>
      </w:pPr>
      <w:r w:rsidRPr="002A3DD4">
        <w:rPr>
          <w:lang w:val="kk-KZ"/>
        </w:rPr>
        <w:t>5. Мемлекет басшысының Қазақстан халқына Жолдауы // http://www.edu.gov.kz</w:t>
      </w:r>
    </w:p>
    <w:p w:rsidR="00A0030C" w:rsidRPr="002A3DD4" w:rsidRDefault="00A0030C" w:rsidP="00A0030C">
      <w:pPr>
        <w:rPr>
          <w:lang w:val="kk-KZ"/>
        </w:rPr>
      </w:pPr>
      <w:r w:rsidRPr="002A3DD4">
        <w:rPr>
          <w:lang w:val="kk-KZ"/>
        </w:rPr>
        <w:t>6. 2020 жылға дейінгі білім беруді дамытудың ұзақ мерзімді бағдарламасы // http://www.edu.gov</w:t>
      </w:r>
    </w:p>
    <w:p w:rsidR="00A0030C" w:rsidRPr="002A3DD4" w:rsidRDefault="00A0030C" w:rsidP="00A0030C">
      <w:pPr>
        <w:rPr>
          <w:lang w:val="kk-KZ"/>
        </w:rPr>
      </w:pPr>
      <w:r w:rsidRPr="002A3DD4">
        <w:rPr>
          <w:lang w:val="kk-KZ"/>
        </w:rPr>
        <w:t>7. Н.Ә.Назарбаевтың Қазақстан халқына Жолдауы «Қазақстан жолы- 2050: Бір мақсат, бір мүдде, бір болашақ»,17.01.2014 ж.</w:t>
      </w:r>
    </w:p>
    <w:p w:rsidR="00A0030C" w:rsidRPr="002A3DD4" w:rsidRDefault="00A0030C" w:rsidP="00A0030C">
      <w:pPr>
        <w:rPr>
          <w:lang w:val="kk-KZ"/>
        </w:rPr>
      </w:pPr>
      <w:r w:rsidRPr="002A3DD4">
        <w:rPr>
          <w:lang w:val="kk-KZ"/>
        </w:rPr>
        <w:t>8. «Білім технологиялары» № 3, 2016 ж.</w:t>
      </w:r>
    </w:p>
    <w:p w:rsidR="00A0030C" w:rsidRPr="002A3DD4" w:rsidRDefault="00A0030C" w:rsidP="00A0030C">
      <w:pPr>
        <w:rPr>
          <w:lang w:val="kk-KZ"/>
        </w:rPr>
      </w:pPr>
      <w:r w:rsidRPr="002A3DD4">
        <w:rPr>
          <w:lang w:val="kk-KZ"/>
        </w:rPr>
        <w:t>9.Аймішова Г.М. Мектеп-лицейдің география пәнінің мұғалімі. Деңгейлік курстар-жаңартылған білім беру мазмұнының болашағы.</w:t>
      </w:r>
    </w:p>
    <w:p w:rsidR="00A0030C" w:rsidRDefault="00A0030C" w:rsidP="00A0030C">
      <w:pPr>
        <w:jc w:val="center"/>
        <w:outlineLvl w:val="0"/>
        <w:rPr>
          <w:lang w:val="kk-KZ"/>
        </w:rPr>
      </w:pPr>
    </w:p>
    <w:p w:rsidR="00A0030C" w:rsidRPr="00151124" w:rsidRDefault="00A0030C" w:rsidP="00A0030C">
      <w:pPr>
        <w:tabs>
          <w:tab w:val="left" w:pos="360"/>
        </w:tabs>
        <w:jc w:val="both"/>
        <w:rPr>
          <w:lang w:val="kk-KZ"/>
        </w:rPr>
      </w:pPr>
    </w:p>
    <w:p w:rsidR="00A0030C" w:rsidRPr="00151124" w:rsidRDefault="00A0030C" w:rsidP="00A0030C">
      <w:pPr>
        <w:tabs>
          <w:tab w:val="left" w:pos="360"/>
        </w:tabs>
        <w:ind w:left="360"/>
        <w:jc w:val="both"/>
        <w:rPr>
          <w:lang w:val="kk-KZ"/>
        </w:rPr>
      </w:pPr>
    </w:p>
    <w:p w:rsidR="00A0030C" w:rsidRPr="00151124" w:rsidRDefault="00A0030C" w:rsidP="00A0030C">
      <w:pPr>
        <w:jc w:val="center"/>
        <w:outlineLvl w:val="0"/>
        <w:rPr>
          <w:b/>
          <w:bCs/>
          <w:lang w:val="kk-KZ"/>
        </w:rPr>
      </w:pPr>
      <w:r w:rsidRPr="00151124">
        <w:rPr>
          <w:b/>
          <w:bCs/>
          <w:lang w:val="kk-KZ"/>
        </w:rPr>
        <w:t xml:space="preserve">СӨЖ </w:t>
      </w:r>
      <w:r>
        <w:rPr>
          <w:b/>
          <w:bCs/>
          <w:lang w:val="kk-KZ"/>
        </w:rPr>
        <w:t>№3</w:t>
      </w:r>
    </w:p>
    <w:p w:rsidR="00A0030C" w:rsidRDefault="00A0030C" w:rsidP="00A0030C">
      <w:pPr>
        <w:outlineLvl w:val="0"/>
        <w:rPr>
          <w:b/>
          <w:bCs/>
          <w:lang w:val="kk-KZ"/>
        </w:rPr>
      </w:pPr>
      <w:r w:rsidRPr="00151124">
        <w:rPr>
          <w:b/>
          <w:bCs/>
          <w:lang w:val="kk-KZ"/>
        </w:rPr>
        <w:t>Тапсырма:</w:t>
      </w:r>
    </w:p>
    <w:p w:rsidR="00A0030C" w:rsidRPr="00151124" w:rsidRDefault="00A0030C" w:rsidP="00A0030C">
      <w:pPr>
        <w:outlineLvl w:val="0"/>
        <w:rPr>
          <w:b/>
          <w:bCs/>
          <w:lang w:val="kk-KZ"/>
        </w:rPr>
      </w:pPr>
      <w:r>
        <w:rPr>
          <w:b/>
          <w:color w:val="201F1E"/>
          <w:shd w:val="clear" w:color="auto" w:fill="FFFFFF"/>
          <w:lang w:val="kk-KZ" w:eastAsia="en-US"/>
        </w:rPr>
        <w:t xml:space="preserve">СОӨЖ 4 </w:t>
      </w:r>
      <w:r w:rsidRPr="002A3DD4">
        <w:rPr>
          <w:b/>
          <w:color w:val="201F1E"/>
          <w:shd w:val="clear" w:color="auto" w:fill="FFFFFF"/>
          <w:lang w:val="kk-KZ" w:eastAsia="en-US"/>
        </w:rPr>
        <w:t>СӨ</w:t>
      </w:r>
      <w:r>
        <w:rPr>
          <w:b/>
          <w:color w:val="201F1E"/>
          <w:shd w:val="clear" w:color="auto" w:fill="FFFFFF"/>
          <w:lang w:val="kk-KZ" w:eastAsia="en-US"/>
        </w:rPr>
        <w:t xml:space="preserve">Ж 4  орындау бойынша </w:t>
      </w:r>
      <w:r>
        <w:rPr>
          <w:lang w:val="kk-KZ"/>
        </w:rPr>
        <w:t xml:space="preserve"> </w:t>
      </w:r>
      <w:r w:rsidRPr="007C375E">
        <w:rPr>
          <w:sz w:val="22"/>
          <w:szCs w:val="22"/>
          <w:lang w:val="kk-KZ"/>
        </w:rPr>
        <w:t xml:space="preserve"> </w:t>
      </w:r>
    </w:p>
    <w:p w:rsidR="00A0030C" w:rsidRDefault="00A0030C" w:rsidP="00A0030C">
      <w:pPr>
        <w:contextualSpacing/>
        <w:jc w:val="both"/>
        <w:rPr>
          <w:lang w:val="kk-KZ"/>
        </w:rPr>
      </w:pPr>
      <w:r>
        <w:rPr>
          <w:lang w:val="kk-KZ"/>
        </w:rPr>
        <w:t>1.</w:t>
      </w:r>
      <w:r w:rsidRPr="00D144D7">
        <w:rPr>
          <w:lang w:val="kk-KZ"/>
        </w:rPr>
        <w:t>Кәсіптік және техникалық білім беру және оның тиімділігі</w:t>
      </w:r>
      <w:r>
        <w:rPr>
          <w:b/>
          <w:lang w:val="kk-KZ"/>
        </w:rPr>
        <w:t xml:space="preserve">. </w:t>
      </w:r>
      <w:r w:rsidRPr="002A3DD4">
        <w:rPr>
          <w:lang w:val="kk-KZ"/>
        </w:rPr>
        <w:t>Презентация</w:t>
      </w:r>
    </w:p>
    <w:p w:rsidR="00A0030C" w:rsidRPr="00151124" w:rsidRDefault="00A0030C" w:rsidP="00A0030C">
      <w:pPr>
        <w:contextualSpacing/>
        <w:jc w:val="both"/>
        <w:rPr>
          <w:rFonts w:eastAsia="Calibri"/>
          <w:b/>
          <w:i/>
          <w:lang w:val="kk-KZ" w:eastAsia="en-US"/>
        </w:rPr>
      </w:pPr>
      <w:r w:rsidRPr="00151124">
        <w:rPr>
          <w:i/>
          <w:lang w:val="kk-KZ"/>
        </w:rPr>
        <w:t>Әдістемелік нұсқау</w:t>
      </w:r>
      <w:r>
        <w:rPr>
          <w:i/>
          <w:lang w:val="kk-KZ"/>
        </w:rPr>
        <w:t>:</w:t>
      </w:r>
    </w:p>
    <w:p w:rsidR="00A0030C" w:rsidRPr="00151124" w:rsidRDefault="00A0030C" w:rsidP="00A0030C">
      <w:pPr>
        <w:jc w:val="both"/>
        <w:rPr>
          <w:lang w:val="kk-KZ"/>
        </w:rPr>
      </w:pPr>
      <w:r>
        <w:rPr>
          <w:lang w:val="kk-KZ"/>
        </w:rPr>
        <w:t>№4</w:t>
      </w:r>
      <w:r w:rsidRPr="00151124">
        <w:rPr>
          <w:lang w:val="kk-KZ"/>
        </w:rPr>
        <w:t xml:space="preserve"> СӨЖ тапсырмалары бойынша:1-ші сұрақ бойынша кесте құрастырыңыз; слайд түрінде көрсетіңіз,жағдаят талдау, материалдарды мақалалардан іріктеп, талдаңыз .  </w:t>
      </w:r>
    </w:p>
    <w:p w:rsidR="00A0030C" w:rsidRPr="00151124" w:rsidRDefault="00A0030C" w:rsidP="00A0030C">
      <w:pPr>
        <w:jc w:val="both"/>
        <w:rPr>
          <w:b/>
          <w:lang w:val="kk-KZ"/>
        </w:rPr>
      </w:pPr>
      <w:r w:rsidRPr="00151124">
        <w:rPr>
          <w:b/>
          <w:lang w:val="kk-KZ"/>
        </w:rPr>
        <w:t>Қолданылатын әдебиеттер:</w:t>
      </w:r>
    </w:p>
    <w:p w:rsidR="00A0030C" w:rsidRPr="002A3DD4" w:rsidRDefault="00A0030C" w:rsidP="00A0030C">
      <w:pPr>
        <w:rPr>
          <w:lang w:val="kk-KZ"/>
        </w:rPr>
      </w:pPr>
      <w:r w:rsidRPr="002A3DD4">
        <w:rPr>
          <w:lang w:val="kk-KZ"/>
        </w:rPr>
        <w:t>1. Государственная программа: Образование – «Учитель Казахстана», 2000</w:t>
      </w:r>
    </w:p>
    <w:p w:rsidR="00A0030C" w:rsidRPr="002A3DD4" w:rsidRDefault="00A0030C" w:rsidP="00A0030C">
      <w:pPr>
        <w:rPr>
          <w:lang w:val="kk-KZ"/>
        </w:rPr>
      </w:pPr>
      <w:r w:rsidRPr="002A3DD4">
        <w:rPr>
          <w:lang w:val="kk-KZ"/>
        </w:rPr>
        <w:t>2. Закон Республики Казахстан «Об образовании» - Алматы: Юрист, 2010</w:t>
      </w:r>
    </w:p>
    <w:p w:rsidR="00A0030C" w:rsidRPr="002A3DD4" w:rsidRDefault="00A0030C" w:rsidP="00A0030C">
      <w:pPr>
        <w:rPr>
          <w:lang w:val="kk-KZ"/>
        </w:rPr>
      </w:pPr>
      <w:r w:rsidRPr="002A3DD4">
        <w:rPr>
          <w:lang w:val="kk-KZ"/>
        </w:rPr>
        <w:t>3. Концепция развития образования Республики Казахстан до 2015 года</w:t>
      </w:r>
    </w:p>
    <w:p w:rsidR="00A0030C" w:rsidRPr="002A3DD4" w:rsidRDefault="00A0030C" w:rsidP="00A0030C">
      <w:pPr>
        <w:rPr>
          <w:lang w:val="kk-KZ"/>
        </w:rPr>
      </w:pPr>
      <w:r w:rsidRPr="002A3DD4">
        <w:rPr>
          <w:lang w:val="kk-KZ"/>
        </w:rPr>
        <w:t xml:space="preserve">4. Новые педагогические и информационные технологии в системе образования. /Под.ред. Полат Е.С.- М.,  2000 </w:t>
      </w:r>
    </w:p>
    <w:p w:rsidR="00A0030C" w:rsidRPr="002A3DD4" w:rsidRDefault="00A0030C" w:rsidP="00A0030C">
      <w:pPr>
        <w:rPr>
          <w:lang w:val="kk-KZ"/>
        </w:rPr>
      </w:pPr>
      <w:r w:rsidRPr="002A3DD4">
        <w:rPr>
          <w:lang w:val="kk-KZ"/>
        </w:rPr>
        <w:t>5. Мемлекет басшысының Қазақстан халқына Жолдауы // http://www.edu.gov.kz</w:t>
      </w:r>
    </w:p>
    <w:p w:rsidR="00A0030C" w:rsidRPr="002A3DD4" w:rsidRDefault="00A0030C" w:rsidP="00A0030C">
      <w:pPr>
        <w:rPr>
          <w:lang w:val="kk-KZ"/>
        </w:rPr>
      </w:pPr>
      <w:r w:rsidRPr="002A3DD4">
        <w:rPr>
          <w:lang w:val="kk-KZ"/>
        </w:rPr>
        <w:t>6. 2020 жылға дейінгі білім беруді дамытудың ұзақ мерзімді бағдарламасы // http://www.edu.gov</w:t>
      </w:r>
    </w:p>
    <w:p w:rsidR="00A0030C" w:rsidRPr="002A3DD4" w:rsidRDefault="00A0030C" w:rsidP="00A0030C">
      <w:pPr>
        <w:rPr>
          <w:lang w:val="kk-KZ"/>
        </w:rPr>
      </w:pPr>
      <w:r w:rsidRPr="002A3DD4">
        <w:rPr>
          <w:lang w:val="kk-KZ"/>
        </w:rPr>
        <w:t>7. Н.Ә.Назарбаевтың Қазақстан халқына Жолдауы «Қазақстан жолы- 2050: Бір мақсат, бір мүдде, бір болашақ»,17.01.2014 ж.</w:t>
      </w:r>
    </w:p>
    <w:p w:rsidR="00A0030C" w:rsidRPr="002A3DD4" w:rsidRDefault="00A0030C" w:rsidP="00A0030C">
      <w:pPr>
        <w:rPr>
          <w:lang w:val="kk-KZ"/>
        </w:rPr>
      </w:pPr>
      <w:r w:rsidRPr="002A3DD4">
        <w:rPr>
          <w:lang w:val="kk-KZ"/>
        </w:rPr>
        <w:t>8. «Білім технологиялары» № 3, 2016 ж.</w:t>
      </w:r>
    </w:p>
    <w:p w:rsidR="00A0030C" w:rsidRPr="002A3DD4" w:rsidRDefault="00A0030C" w:rsidP="00A0030C">
      <w:pPr>
        <w:rPr>
          <w:lang w:val="kk-KZ"/>
        </w:rPr>
      </w:pPr>
      <w:r w:rsidRPr="002A3DD4">
        <w:rPr>
          <w:lang w:val="kk-KZ"/>
        </w:rPr>
        <w:t>9.Аймішова Г.М. Мектеп-лицейдің география пәнінің мұғалімі. Деңгейлік курстар-жаңартылған білім беру мазмұнының болашағы.</w:t>
      </w:r>
    </w:p>
    <w:p w:rsidR="00A0030C" w:rsidRPr="00151124" w:rsidRDefault="00A0030C" w:rsidP="00A0030C">
      <w:pPr>
        <w:ind w:firstLine="567"/>
        <w:contextualSpacing/>
        <w:jc w:val="both"/>
        <w:rPr>
          <w:rFonts w:eastAsia="Calibri"/>
          <w:b/>
          <w:i/>
          <w:lang w:val="kk-KZ" w:eastAsia="en-US"/>
        </w:rPr>
      </w:pPr>
    </w:p>
    <w:p w:rsidR="00A0030C" w:rsidRPr="00151124" w:rsidRDefault="00A0030C" w:rsidP="00A0030C">
      <w:pPr>
        <w:ind w:firstLine="567"/>
        <w:contextualSpacing/>
        <w:jc w:val="both"/>
        <w:rPr>
          <w:rFonts w:eastAsia="Calibri"/>
          <w:b/>
          <w:i/>
          <w:lang w:val="kk-KZ" w:eastAsia="en-US"/>
        </w:rPr>
      </w:pPr>
    </w:p>
    <w:p w:rsidR="00A0030C" w:rsidRPr="00151124" w:rsidRDefault="00A0030C" w:rsidP="00A0030C">
      <w:pPr>
        <w:jc w:val="center"/>
        <w:outlineLvl w:val="0"/>
        <w:rPr>
          <w:b/>
          <w:bCs/>
          <w:lang w:val="kk-KZ"/>
        </w:rPr>
      </w:pPr>
      <w:r w:rsidRPr="00151124">
        <w:rPr>
          <w:b/>
          <w:bCs/>
          <w:lang w:val="kk-KZ"/>
        </w:rPr>
        <w:t xml:space="preserve">СӨЖ </w:t>
      </w:r>
      <w:r>
        <w:rPr>
          <w:b/>
          <w:bCs/>
          <w:lang w:val="kk-KZ"/>
        </w:rPr>
        <w:t>№ 4</w:t>
      </w:r>
    </w:p>
    <w:p w:rsidR="00A0030C" w:rsidRDefault="00A0030C" w:rsidP="00A0030C">
      <w:pPr>
        <w:outlineLvl w:val="0"/>
        <w:rPr>
          <w:b/>
          <w:bCs/>
          <w:lang w:val="kk-KZ"/>
        </w:rPr>
      </w:pPr>
      <w:r w:rsidRPr="00151124">
        <w:rPr>
          <w:b/>
          <w:bCs/>
          <w:lang w:val="kk-KZ"/>
        </w:rPr>
        <w:t>Тапсырма:</w:t>
      </w:r>
    </w:p>
    <w:p w:rsidR="00A0030C" w:rsidRPr="00151124" w:rsidRDefault="00A0030C" w:rsidP="00A0030C">
      <w:pPr>
        <w:outlineLvl w:val="0"/>
        <w:rPr>
          <w:b/>
          <w:bCs/>
          <w:lang w:val="kk-KZ"/>
        </w:rPr>
      </w:pPr>
      <w:r>
        <w:rPr>
          <w:b/>
          <w:color w:val="201F1E"/>
          <w:shd w:val="clear" w:color="auto" w:fill="FFFFFF"/>
          <w:lang w:val="kk-KZ" w:eastAsia="en-US"/>
        </w:rPr>
        <w:t>СОӨЖ 4</w:t>
      </w:r>
      <w:r w:rsidRPr="002A3DD4">
        <w:rPr>
          <w:b/>
          <w:color w:val="201F1E"/>
          <w:shd w:val="clear" w:color="auto" w:fill="FFFFFF"/>
          <w:lang w:val="kk-KZ" w:eastAsia="en-US"/>
        </w:rPr>
        <w:t xml:space="preserve"> СӨ</w:t>
      </w:r>
      <w:r>
        <w:rPr>
          <w:b/>
          <w:color w:val="201F1E"/>
          <w:shd w:val="clear" w:color="auto" w:fill="FFFFFF"/>
          <w:lang w:val="kk-KZ" w:eastAsia="en-US"/>
        </w:rPr>
        <w:t xml:space="preserve">Ж 4 орындау бойынша </w:t>
      </w:r>
      <w:r>
        <w:rPr>
          <w:lang w:val="kk-KZ"/>
        </w:rPr>
        <w:t xml:space="preserve"> </w:t>
      </w:r>
      <w:r w:rsidRPr="007C375E">
        <w:rPr>
          <w:sz w:val="22"/>
          <w:szCs w:val="22"/>
          <w:lang w:val="kk-KZ"/>
        </w:rPr>
        <w:t xml:space="preserve"> </w:t>
      </w:r>
    </w:p>
    <w:p w:rsidR="00A0030C" w:rsidRPr="00363851" w:rsidRDefault="00A0030C" w:rsidP="00A0030C">
      <w:pPr>
        <w:rPr>
          <w:b/>
          <w:lang w:val="kk-KZ"/>
        </w:rPr>
      </w:pPr>
      <w:r>
        <w:rPr>
          <w:lang w:val="kk-KZ"/>
        </w:rPr>
        <w:lastRenderedPageBreak/>
        <w:t>1.</w:t>
      </w:r>
      <w:r w:rsidRPr="00363851">
        <w:rPr>
          <w:lang w:val="kk-KZ"/>
        </w:rPr>
        <w:t xml:space="preserve"> </w:t>
      </w:r>
      <w:r w:rsidRPr="002A3DD4">
        <w:rPr>
          <w:lang w:val="kk-KZ"/>
        </w:rPr>
        <w:t>Қазақстандағы және әлемдегі білім берудің жүзеге асу тәжірибесін зерттеп және талдай отырып, мектептегі жалпыға білім бер</w:t>
      </w:r>
      <w:r>
        <w:rPr>
          <w:lang w:val="kk-KZ"/>
        </w:rPr>
        <w:t>удің заманауи жүйесін құрастыру.</w:t>
      </w:r>
    </w:p>
    <w:p w:rsidR="00A0030C" w:rsidRPr="00151124" w:rsidRDefault="00A0030C" w:rsidP="00A0030C">
      <w:pPr>
        <w:contextualSpacing/>
        <w:jc w:val="both"/>
        <w:rPr>
          <w:rFonts w:eastAsia="Calibri"/>
          <w:b/>
          <w:i/>
          <w:lang w:val="kk-KZ" w:eastAsia="en-US"/>
        </w:rPr>
      </w:pPr>
      <w:r w:rsidRPr="00151124">
        <w:rPr>
          <w:i/>
          <w:lang w:val="kk-KZ"/>
        </w:rPr>
        <w:t>Әдістемелік нұсқау</w:t>
      </w:r>
      <w:r>
        <w:rPr>
          <w:i/>
          <w:lang w:val="kk-KZ"/>
        </w:rPr>
        <w:t>:</w:t>
      </w:r>
    </w:p>
    <w:p w:rsidR="00A0030C" w:rsidRPr="00151124" w:rsidRDefault="00A0030C" w:rsidP="00A0030C">
      <w:pPr>
        <w:jc w:val="both"/>
        <w:rPr>
          <w:lang w:val="kk-KZ"/>
        </w:rPr>
      </w:pPr>
      <w:r>
        <w:rPr>
          <w:lang w:val="kk-KZ"/>
        </w:rPr>
        <w:t>№4</w:t>
      </w:r>
      <w:r w:rsidRPr="00151124">
        <w:rPr>
          <w:lang w:val="kk-KZ"/>
        </w:rPr>
        <w:t xml:space="preserve"> СӨЖ тапсырмалары бойынша:1-ші сұр</w:t>
      </w:r>
      <w:r>
        <w:rPr>
          <w:lang w:val="kk-KZ"/>
        </w:rPr>
        <w:t xml:space="preserve">ақ бойынша кесте құрастырыңыз; </w:t>
      </w:r>
      <w:r w:rsidRPr="00151124">
        <w:rPr>
          <w:lang w:val="kk-KZ"/>
        </w:rPr>
        <w:t xml:space="preserve"> слайд түрінде көрсетіңіз,жағдаят талдау, материалдарды мақалалардан іріктеп, талдаңыз .  </w:t>
      </w:r>
    </w:p>
    <w:p w:rsidR="00A0030C" w:rsidRPr="00151124" w:rsidRDefault="00A0030C" w:rsidP="00A0030C">
      <w:pPr>
        <w:jc w:val="both"/>
        <w:rPr>
          <w:b/>
          <w:lang w:val="kk-KZ"/>
        </w:rPr>
      </w:pPr>
      <w:r w:rsidRPr="00151124">
        <w:rPr>
          <w:b/>
          <w:lang w:val="kk-KZ"/>
        </w:rPr>
        <w:t>Қолданылатын әдебиеттер:</w:t>
      </w:r>
    </w:p>
    <w:p w:rsidR="00A0030C" w:rsidRPr="002A3DD4" w:rsidRDefault="00A0030C" w:rsidP="00A0030C">
      <w:pPr>
        <w:rPr>
          <w:lang w:val="kk-KZ"/>
        </w:rPr>
      </w:pPr>
      <w:r w:rsidRPr="002A3DD4">
        <w:rPr>
          <w:lang w:val="kk-KZ"/>
        </w:rPr>
        <w:t>1. Государственная программа: Образование – «Учитель Казахстана», 2000</w:t>
      </w:r>
    </w:p>
    <w:p w:rsidR="00A0030C" w:rsidRPr="002A3DD4" w:rsidRDefault="00A0030C" w:rsidP="00A0030C">
      <w:pPr>
        <w:rPr>
          <w:lang w:val="kk-KZ"/>
        </w:rPr>
      </w:pPr>
      <w:r w:rsidRPr="002A3DD4">
        <w:rPr>
          <w:lang w:val="kk-KZ"/>
        </w:rPr>
        <w:t>2. Закон Республики Казахстан «Об образовании» - Алматы: Юрист, 2010</w:t>
      </w:r>
    </w:p>
    <w:p w:rsidR="00A0030C" w:rsidRPr="002A3DD4" w:rsidRDefault="00A0030C" w:rsidP="00A0030C">
      <w:pPr>
        <w:rPr>
          <w:lang w:val="kk-KZ"/>
        </w:rPr>
      </w:pPr>
      <w:r w:rsidRPr="002A3DD4">
        <w:rPr>
          <w:lang w:val="kk-KZ"/>
        </w:rPr>
        <w:t>3. Концепция развития образования Республики Казахстан до 2015 года</w:t>
      </w:r>
    </w:p>
    <w:p w:rsidR="00A0030C" w:rsidRPr="002A3DD4" w:rsidRDefault="00A0030C" w:rsidP="00A0030C">
      <w:pPr>
        <w:rPr>
          <w:lang w:val="kk-KZ"/>
        </w:rPr>
      </w:pPr>
      <w:r w:rsidRPr="002A3DD4">
        <w:rPr>
          <w:lang w:val="kk-KZ"/>
        </w:rPr>
        <w:t xml:space="preserve">4. Новые педагогические и информационные технологии в системе образования. /Под.ред. Полат Е.С.- М.,  2000 </w:t>
      </w:r>
    </w:p>
    <w:p w:rsidR="00A0030C" w:rsidRPr="002A3DD4" w:rsidRDefault="00A0030C" w:rsidP="00A0030C">
      <w:pPr>
        <w:rPr>
          <w:lang w:val="kk-KZ"/>
        </w:rPr>
      </w:pPr>
      <w:r w:rsidRPr="002A3DD4">
        <w:rPr>
          <w:lang w:val="kk-KZ"/>
        </w:rPr>
        <w:t>5. Мемлекет басшысының Қазақстан халқына Жолдауы // http://www.edu.gov.kz</w:t>
      </w:r>
    </w:p>
    <w:p w:rsidR="00A0030C" w:rsidRPr="002A3DD4" w:rsidRDefault="00A0030C" w:rsidP="00A0030C">
      <w:pPr>
        <w:rPr>
          <w:lang w:val="kk-KZ"/>
        </w:rPr>
      </w:pPr>
      <w:r w:rsidRPr="002A3DD4">
        <w:rPr>
          <w:lang w:val="kk-KZ"/>
        </w:rPr>
        <w:t>6. 2020 жылға дейінгі білім беруді дамытудың ұзақ мерзімді бағдарламасы // http://www.edu.gov</w:t>
      </w:r>
    </w:p>
    <w:p w:rsidR="00A0030C" w:rsidRPr="002A3DD4" w:rsidRDefault="00A0030C" w:rsidP="00A0030C">
      <w:pPr>
        <w:rPr>
          <w:lang w:val="kk-KZ"/>
        </w:rPr>
      </w:pPr>
      <w:r w:rsidRPr="002A3DD4">
        <w:rPr>
          <w:lang w:val="kk-KZ"/>
        </w:rPr>
        <w:t>7. Н.Ә.Назарбаевтың Қазақстан халқына Жолдауы «Қазақстан жолы- 2050: Бір мақсат, бір мүдде, бір болашақ»,17.01.2014 ж.</w:t>
      </w:r>
    </w:p>
    <w:p w:rsidR="00A0030C" w:rsidRPr="002A3DD4" w:rsidRDefault="00A0030C" w:rsidP="00A0030C">
      <w:pPr>
        <w:rPr>
          <w:lang w:val="kk-KZ"/>
        </w:rPr>
      </w:pPr>
      <w:r w:rsidRPr="002A3DD4">
        <w:rPr>
          <w:lang w:val="kk-KZ"/>
        </w:rPr>
        <w:t>8. «Білім технологиялары» № 3, 2016 ж.</w:t>
      </w:r>
    </w:p>
    <w:p w:rsidR="00A0030C" w:rsidRPr="002A3DD4" w:rsidRDefault="00A0030C" w:rsidP="00A0030C">
      <w:pPr>
        <w:rPr>
          <w:lang w:val="kk-KZ"/>
        </w:rPr>
      </w:pPr>
      <w:r w:rsidRPr="002A3DD4">
        <w:rPr>
          <w:lang w:val="kk-KZ"/>
        </w:rPr>
        <w:t>9.Аймішова Г.М. Мектеп-лицейдің география пәнінің мұғалімі. Деңгейлік курстар-жаңартылған білім беру мазмұнының болашағы.</w:t>
      </w:r>
    </w:p>
    <w:p w:rsidR="00A0030C" w:rsidRPr="00151124" w:rsidRDefault="00A0030C" w:rsidP="00A0030C">
      <w:pPr>
        <w:ind w:firstLine="567"/>
        <w:contextualSpacing/>
        <w:jc w:val="both"/>
        <w:rPr>
          <w:rFonts w:eastAsia="Calibri"/>
          <w:b/>
          <w:i/>
          <w:lang w:val="kk-KZ" w:eastAsia="en-US"/>
        </w:rPr>
      </w:pPr>
    </w:p>
    <w:p w:rsidR="00A0030C" w:rsidRPr="007C375E" w:rsidRDefault="00A0030C" w:rsidP="00A0030C">
      <w:pP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028"/>
        <w:gridCol w:w="2311"/>
        <w:gridCol w:w="2275"/>
      </w:tblGrid>
      <w:tr w:rsidR="00A0030C" w:rsidRPr="000E0AA0" w:rsidTr="00D70FB1">
        <w:tc>
          <w:tcPr>
            <w:tcW w:w="731" w:type="dxa"/>
          </w:tcPr>
          <w:p w:rsidR="00A0030C" w:rsidRPr="000E0AA0" w:rsidRDefault="00A0030C" w:rsidP="00D70FB1">
            <w:pPr>
              <w:jc w:val="center"/>
              <w:rPr>
                <w:b/>
                <w:bCs/>
                <w:kern w:val="36"/>
                <w:sz w:val="28"/>
                <w:szCs w:val="28"/>
              </w:rPr>
            </w:pPr>
            <w:r w:rsidRPr="000E0AA0">
              <w:rPr>
                <w:b/>
                <w:bCs/>
                <w:kern w:val="36"/>
                <w:sz w:val="28"/>
                <w:szCs w:val="28"/>
              </w:rPr>
              <w:t>№</w:t>
            </w:r>
          </w:p>
        </w:tc>
        <w:tc>
          <w:tcPr>
            <w:tcW w:w="4028" w:type="dxa"/>
          </w:tcPr>
          <w:p w:rsidR="00A0030C" w:rsidRPr="000E0AA0" w:rsidRDefault="00A0030C" w:rsidP="00D70FB1">
            <w:pPr>
              <w:jc w:val="center"/>
              <w:rPr>
                <w:b/>
                <w:bCs/>
                <w:kern w:val="36"/>
                <w:sz w:val="28"/>
                <w:szCs w:val="28"/>
              </w:rPr>
            </w:pPr>
            <w:r w:rsidRPr="000E0AA0">
              <w:rPr>
                <w:b/>
                <w:lang w:val="kk-KZ"/>
              </w:rPr>
              <w:t>СӨЖ тапсырмалары</w:t>
            </w:r>
          </w:p>
        </w:tc>
        <w:tc>
          <w:tcPr>
            <w:tcW w:w="2311" w:type="dxa"/>
          </w:tcPr>
          <w:p w:rsidR="00A0030C" w:rsidRPr="000E0AA0" w:rsidRDefault="00A0030C" w:rsidP="00D70FB1">
            <w:pPr>
              <w:jc w:val="center"/>
              <w:rPr>
                <w:b/>
                <w:bCs/>
                <w:kern w:val="36"/>
                <w:sz w:val="28"/>
                <w:szCs w:val="28"/>
              </w:rPr>
            </w:pPr>
            <w:r w:rsidRPr="000E0AA0">
              <w:rPr>
                <w:b/>
                <w:lang w:val="kk-KZ"/>
              </w:rPr>
              <w:t>Орындау түрі</w:t>
            </w:r>
          </w:p>
        </w:tc>
        <w:tc>
          <w:tcPr>
            <w:tcW w:w="2275" w:type="dxa"/>
          </w:tcPr>
          <w:p w:rsidR="00A0030C" w:rsidRPr="000E0AA0" w:rsidRDefault="00A0030C" w:rsidP="00D70FB1">
            <w:pPr>
              <w:jc w:val="center"/>
              <w:rPr>
                <w:b/>
                <w:lang w:val="kk-KZ"/>
              </w:rPr>
            </w:pPr>
            <w:r w:rsidRPr="000E0AA0">
              <w:rPr>
                <w:b/>
                <w:lang w:val="kk-KZ"/>
              </w:rPr>
              <w:t xml:space="preserve">СӨЖ тапсыру мерзімі </w:t>
            </w:r>
          </w:p>
          <w:p w:rsidR="00A0030C" w:rsidRPr="000E0AA0" w:rsidRDefault="00A0030C" w:rsidP="00D70FB1">
            <w:pPr>
              <w:jc w:val="center"/>
              <w:rPr>
                <w:b/>
                <w:lang w:val="kk-KZ"/>
              </w:rPr>
            </w:pPr>
            <w:r w:rsidRPr="000E0AA0">
              <w:rPr>
                <w:b/>
                <w:lang w:val="kk-KZ"/>
              </w:rPr>
              <w:t xml:space="preserve"> (оқу аптасы)</w:t>
            </w:r>
          </w:p>
          <w:p w:rsidR="00A0030C" w:rsidRPr="000E0AA0" w:rsidRDefault="00A0030C" w:rsidP="00D70FB1">
            <w:pPr>
              <w:jc w:val="center"/>
              <w:rPr>
                <w:b/>
                <w:bCs/>
                <w:kern w:val="36"/>
                <w:sz w:val="28"/>
                <w:szCs w:val="28"/>
                <w:lang w:val="kk-KZ"/>
              </w:rPr>
            </w:pPr>
          </w:p>
        </w:tc>
      </w:tr>
      <w:tr w:rsidR="00A0030C" w:rsidRPr="000E0AA0" w:rsidTr="00D70FB1">
        <w:tc>
          <w:tcPr>
            <w:tcW w:w="731" w:type="dxa"/>
          </w:tcPr>
          <w:p w:rsidR="00A0030C" w:rsidRPr="000E0AA0" w:rsidRDefault="00A0030C" w:rsidP="00D70FB1">
            <w:pPr>
              <w:jc w:val="center"/>
              <w:rPr>
                <w:bCs/>
                <w:kern w:val="36"/>
                <w:sz w:val="28"/>
                <w:szCs w:val="28"/>
                <w:lang w:val="kk-KZ"/>
              </w:rPr>
            </w:pPr>
            <w:r w:rsidRPr="000E0AA0">
              <w:rPr>
                <w:bCs/>
                <w:kern w:val="36"/>
                <w:sz w:val="28"/>
                <w:szCs w:val="28"/>
                <w:lang w:val="kk-KZ"/>
              </w:rPr>
              <w:t>1</w:t>
            </w:r>
          </w:p>
        </w:tc>
        <w:tc>
          <w:tcPr>
            <w:tcW w:w="4028" w:type="dxa"/>
          </w:tcPr>
          <w:p w:rsidR="00A0030C" w:rsidRPr="00A0030C" w:rsidRDefault="00A0030C" w:rsidP="00D70FB1">
            <w:pPr>
              <w:rPr>
                <w:b/>
                <w:color w:val="201F1E"/>
                <w:shd w:val="clear" w:color="auto" w:fill="FFFFFF"/>
                <w:lang w:val="kk-KZ" w:eastAsia="en-US"/>
              </w:rPr>
            </w:pPr>
            <w:r w:rsidRPr="007C375E">
              <w:rPr>
                <w:sz w:val="22"/>
                <w:szCs w:val="22"/>
                <w:lang w:val="kk-KZ"/>
              </w:rPr>
              <w:t>Орта білім берудің  мемлекеттік жалпыға міндетті</w:t>
            </w:r>
            <w:r>
              <w:rPr>
                <w:sz w:val="22"/>
                <w:szCs w:val="22"/>
                <w:lang w:val="kk-KZ"/>
              </w:rPr>
              <w:t xml:space="preserve"> стандарты</w:t>
            </w:r>
          </w:p>
        </w:tc>
        <w:tc>
          <w:tcPr>
            <w:tcW w:w="2311" w:type="dxa"/>
          </w:tcPr>
          <w:p w:rsidR="00A0030C" w:rsidRPr="000E0AA0" w:rsidRDefault="00A0030C" w:rsidP="00A0030C">
            <w:pPr>
              <w:jc w:val="center"/>
              <w:rPr>
                <w:b/>
                <w:lang w:val="kk-KZ"/>
              </w:rPr>
            </w:pPr>
            <w:r>
              <w:rPr>
                <w:lang w:val="kk-KZ"/>
              </w:rPr>
              <w:t>Презентация</w:t>
            </w:r>
          </w:p>
        </w:tc>
        <w:tc>
          <w:tcPr>
            <w:tcW w:w="2275" w:type="dxa"/>
          </w:tcPr>
          <w:p w:rsidR="00A0030C" w:rsidRPr="00A0030C" w:rsidRDefault="00A0030C" w:rsidP="00D70FB1">
            <w:pPr>
              <w:jc w:val="center"/>
              <w:rPr>
                <w:lang w:val="kk-KZ"/>
              </w:rPr>
            </w:pPr>
            <w:r w:rsidRPr="00A0030C">
              <w:rPr>
                <w:lang w:val="kk-KZ"/>
              </w:rPr>
              <w:t>3</w:t>
            </w:r>
          </w:p>
        </w:tc>
      </w:tr>
      <w:tr w:rsidR="00A0030C" w:rsidRPr="000E0AA0" w:rsidTr="00D70FB1">
        <w:tc>
          <w:tcPr>
            <w:tcW w:w="731" w:type="dxa"/>
          </w:tcPr>
          <w:p w:rsidR="00A0030C" w:rsidRPr="000E0AA0" w:rsidRDefault="00A0030C" w:rsidP="00D70FB1">
            <w:pPr>
              <w:jc w:val="center"/>
              <w:rPr>
                <w:bCs/>
                <w:kern w:val="36"/>
                <w:sz w:val="28"/>
                <w:szCs w:val="28"/>
                <w:lang w:val="kk-KZ"/>
              </w:rPr>
            </w:pPr>
            <w:r>
              <w:rPr>
                <w:bCs/>
                <w:kern w:val="36"/>
                <w:sz w:val="28"/>
                <w:szCs w:val="28"/>
                <w:lang w:val="kk-KZ"/>
              </w:rPr>
              <w:t>2</w:t>
            </w:r>
          </w:p>
        </w:tc>
        <w:tc>
          <w:tcPr>
            <w:tcW w:w="4028" w:type="dxa"/>
          </w:tcPr>
          <w:p w:rsidR="00A0030C" w:rsidRPr="007C375E" w:rsidRDefault="00A0030C" w:rsidP="00A0030C">
            <w:pPr>
              <w:rPr>
                <w:lang w:val="kk-KZ"/>
              </w:rPr>
            </w:pPr>
            <w:r w:rsidRPr="007C375E">
              <w:rPr>
                <w:bCs/>
                <w:lang w:val="kk-KZ"/>
              </w:rPr>
              <w:t xml:space="preserve">Шетелдердің  жалпы білім беру стандарттары. Жапония, Германия, Қытай, Австрия. </w:t>
            </w:r>
          </w:p>
        </w:tc>
        <w:tc>
          <w:tcPr>
            <w:tcW w:w="2311" w:type="dxa"/>
          </w:tcPr>
          <w:p w:rsidR="00A0030C" w:rsidRDefault="00A0030C" w:rsidP="00A0030C">
            <w:pPr>
              <w:jc w:val="center"/>
              <w:rPr>
                <w:lang w:val="kk-KZ"/>
              </w:rPr>
            </w:pPr>
            <w:r w:rsidRPr="007C375E">
              <w:rPr>
                <w:bCs/>
                <w:lang w:val="kk-KZ"/>
              </w:rPr>
              <w:t>Презентация</w:t>
            </w:r>
          </w:p>
        </w:tc>
        <w:tc>
          <w:tcPr>
            <w:tcW w:w="2275" w:type="dxa"/>
          </w:tcPr>
          <w:p w:rsidR="00A0030C" w:rsidRPr="00A0030C" w:rsidRDefault="00A0030C" w:rsidP="00D70FB1">
            <w:pPr>
              <w:jc w:val="center"/>
              <w:rPr>
                <w:lang w:val="kk-KZ"/>
              </w:rPr>
            </w:pPr>
            <w:r w:rsidRPr="00A0030C">
              <w:rPr>
                <w:lang w:val="kk-KZ"/>
              </w:rPr>
              <w:t>7</w:t>
            </w:r>
          </w:p>
        </w:tc>
      </w:tr>
      <w:tr w:rsidR="00A0030C" w:rsidRPr="000E0AA0" w:rsidTr="00D70FB1">
        <w:tc>
          <w:tcPr>
            <w:tcW w:w="731" w:type="dxa"/>
          </w:tcPr>
          <w:p w:rsidR="00A0030C" w:rsidRPr="000E0AA0" w:rsidRDefault="00A0030C" w:rsidP="00D70FB1">
            <w:pPr>
              <w:jc w:val="center"/>
              <w:rPr>
                <w:bCs/>
                <w:kern w:val="36"/>
                <w:sz w:val="28"/>
                <w:szCs w:val="28"/>
                <w:lang w:val="kk-KZ"/>
              </w:rPr>
            </w:pPr>
            <w:r>
              <w:rPr>
                <w:bCs/>
                <w:kern w:val="36"/>
                <w:sz w:val="28"/>
                <w:szCs w:val="28"/>
                <w:lang w:val="kk-KZ"/>
              </w:rPr>
              <w:t>3</w:t>
            </w:r>
          </w:p>
        </w:tc>
        <w:tc>
          <w:tcPr>
            <w:tcW w:w="4028" w:type="dxa"/>
          </w:tcPr>
          <w:p w:rsidR="00A0030C" w:rsidRPr="007C375E" w:rsidRDefault="00A0030C" w:rsidP="00D70FB1">
            <w:pPr>
              <w:rPr>
                <w:lang w:val="kk-KZ"/>
              </w:rPr>
            </w:pPr>
            <w:r w:rsidRPr="00D144D7">
              <w:rPr>
                <w:lang w:val="kk-KZ"/>
              </w:rPr>
              <w:t>Кәсіптік және техникалық білім беру және оның тиімділігі</w:t>
            </w:r>
            <w:r w:rsidRPr="007C375E">
              <w:rPr>
                <w:lang w:val="kk-KZ"/>
              </w:rPr>
              <w:t xml:space="preserve"> </w:t>
            </w:r>
          </w:p>
        </w:tc>
        <w:tc>
          <w:tcPr>
            <w:tcW w:w="2311" w:type="dxa"/>
          </w:tcPr>
          <w:p w:rsidR="00A0030C" w:rsidRPr="00A0030C" w:rsidRDefault="00A0030C" w:rsidP="00A0030C">
            <w:pPr>
              <w:jc w:val="center"/>
              <w:rPr>
                <w:lang w:val="kk-KZ"/>
              </w:rPr>
            </w:pPr>
            <w:r>
              <w:rPr>
                <w:lang w:val="en-US"/>
              </w:rPr>
              <w:t xml:space="preserve">SWOT </w:t>
            </w:r>
            <w:r>
              <w:rPr>
                <w:lang w:val="kk-KZ"/>
              </w:rPr>
              <w:t>талдау</w:t>
            </w:r>
          </w:p>
        </w:tc>
        <w:tc>
          <w:tcPr>
            <w:tcW w:w="2275" w:type="dxa"/>
          </w:tcPr>
          <w:p w:rsidR="00A0030C" w:rsidRPr="00A0030C" w:rsidRDefault="00A0030C" w:rsidP="00D70FB1">
            <w:pPr>
              <w:jc w:val="center"/>
              <w:rPr>
                <w:lang w:val="kk-KZ"/>
              </w:rPr>
            </w:pPr>
            <w:r w:rsidRPr="00A0030C">
              <w:rPr>
                <w:lang w:val="kk-KZ"/>
              </w:rPr>
              <w:t>11</w:t>
            </w:r>
          </w:p>
        </w:tc>
      </w:tr>
      <w:tr w:rsidR="00A0030C" w:rsidRPr="000E0AA0" w:rsidTr="00D70FB1">
        <w:tc>
          <w:tcPr>
            <w:tcW w:w="731" w:type="dxa"/>
          </w:tcPr>
          <w:p w:rsidR="00A0030C" w:rsidRPr="000E0AA0" w:rsidRDefault="00A0030C" w:rsidP="00D70FB1">
            <w:pPr>
              <w:jc w:val="center"/>
              <w:rPr>
                <w:bCs/>
                <w:kern w:val="36"/>
                <w:sz w:val="28"/>
                <w:szCs w:val="28"/>
                <w:lang w:val="kk-KZ"/>
              </w:rPr>
            </w:pPr>
            <w:r>
              <w:rPr>
                <w:bCs/>
                <w:kern w:val="36"/>
                <w:sz w:val="28"/>
                <w:szCs w:val="28"/>
                <w:lang w:val="kk-KZ"/>
              </w:rPr>
              <w:t>4</w:t>
            </w:r>
          </w:p>
        </w:tc>
        <w:tc>
          <w:tcPr>
            <w:tcW w:w="4028" w:type="dxa"/>
            <w:tcBorders>
              <w:top w:val="single" w:sz="4" w:space="0" w:color="auto"/>
              <w:left w:val="single" w:sz="4" w:space="0" w:color="auto"/>
              <w:bottom w:val="single" w:sz="4" w:space="0" w:color="auto"/>
              <w:right w:val="single" w:sz="4" w:space="0" w:color="auto"/>
            </w:tcBorders>
          </w:tcPr>
          <w:p w:rsidR="00A0030C" w:rsidRPr="002A3DD4" w:rsidRDefault="00A0030C" w:rsidP="00A0030C">
            <w:pPr>
              <w:rPr>
                <w:b/>
                <w:lang w:val="kk-KZ"/>
              </w:rPr>
            </w:pPr>
            <w:r w:rsidRPr="002A3DD4">
              <w:rPr>
                <w:lang w:val="kk-KZ"/>
              </w:rPr>
              <w:t xml:space="preserve">Қазақстандағы және әлемдегі білім берудің жүзеге асу тәжірибесін зерттеп және талдай отырып, мектептегі жалпыға білім берудің заманауи жүйесін құрастыру </w:t>
            </w:r>
          </w:p>
          <w:p w:rsidR="00A0030C" w:rsidRPr="007C375E" w:rsidRDefault="00A0030C" w:rsidP="00D70FB1">
            <w:pPr>
              <w:jc w:val="both"/>
              <w:rPr>
                <w:lang w:val="kk-KZ"/>
              </w:rPr>
            </w:pPr>
          </w:p>
        </w:tc>
        <w:tc>
          <w:tcPr>
            <w:tcW w:w="2311" w:type="dxa"/>
            <w:tcBorders>
              <w:top w:val="single" w:sz="4" w:space="0" w:color="auto"/>
              <w:left w:val="single" w:sz="4" w:space="0" w:color="auto"/>
              <w:bottom w:val="single" w:sz="4" w:space="0" w:color="auto"/>
              <w:right w:val="single" w:sz="4" w:space="0" w:color="auto"/>
            </w:tcBorders>
          </w:tcPr>
          <w:p w:rsidR="00A0030C" w:rsidRPr="00FC1A2A" w:rsidRDefault="00A0030C" w:rsidP="00A0030C">
            <w:pPr>
              <w:jc w:val="center"/>
              <w:rPr>
                <w:lang w:val="kk-KZ"/>
              </w:rPr>
            </w:pPr>
            <w:r>
              <w:rPr>
                <w:lang w:val="kk-KZ"/>
              </w:rPr>
              <w:t>Жоба</w:t>
            </w:r>
          </w:p>
        </w:tc>
        <w:tc>
          <w:tcPr>
            <w:tcW w:w="2275" w:type="dxa"/>
          </w:tcPr>
          <w:p w:rsidR="00A0030C" w:rsidRPr="00A0030C" w:rsidRDefault="00A0030C" w:rsidP="00D70FB1">
            <w:pPr>
              <w:jc w:val="center"/>
              <w:rPr>
                <w:lang w:val="kk-KZ"/>
              </w:rPr>
            </w:pPr>
            <w:r w:rsidRPr="00A0030C">
              <w:rPr>
                <w:lang w:val="kk-KZ"/>
              </w:rPr>
              <w:t>15</w:t>
            </w:r>
          </w:p>
        </w:tc>
      </w:tr>
    </w:tbl>
    <w:p w:rsidR="00A0030C" w:rsidRPr="000E0AA0" w:rsidRDefault="00A0030C" w:rsidP="00A0030C">
      <w:pPr>
        <w:jc w:val="center"/>
        <w:rPr>
          <w:b/>
        </w:rPr>
      </w:pPr>
    </w:p>
    <w:p w:rsidR="00A0030C" w:rsidRPr="007C375E" w:rsidRDefault="00A0030C" w:rsidP="00A0030C">
      <w:pPr>
        <w:rPr>
          <w:b/>
          <w:lang w:val="kk-KZ"/>
        </w:rPr>
      </w:pPr>
    </w:p>
    <w:p w:rsidR="00A0030C" w:rsidRPr="00166262" w:rsidRDefault="00A0030C" w:rsidP="00A0030C">
      <w:pPr>
        <w:rPr>
          <w:lang w:val="kk-KZ"/>
        </w:rPr>
      </w:pPr>
    </w:p>
    <w:p w:rsidR="00E642CD" w:rsidRDefault="00E642CD"/>
    <w:sectPr w:rsidR="00E642CD" w:rsidSect="0090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CCC"/>
    <w:multiLevelType w:val="hybridMultilevel"/>
    <w:tmpl w:val="DDC671B6"/>
    <w:lvl w:ilvl="0" w:tplc="DA08287A">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DC"/>
    <w:rsid w:val="002A7190"/>
    <w:rsid w:val="00366ADC"/>
    <w:rsid w:val="00405A32"/>
    <w:rsid w:val="00A0030C"/>
    <w:rsid w:val="00B118D9"/>
    <w:rsid w:val="00E00885"/>
    <w:rsid w:val="00E6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A6B6-C6D0-48E6-BFAA-3CF706E7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3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2024-08-25T14:01:00Z</dcterms:created>
  <dcterms:modified xsi:type="dcterms:W3CDTF">2024-08-25T14:01:00Z</dcterms:modified>
</cp:coreProperties>
</file>